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25C992" w14:textId="77777777" w:rsidR="007C5606" w:rsidRPr="007C5606" w:rsidRDefault="007C5606" w:rsidP="007C5606">
      <w:pPr>
        <w:spacing w:after="120" w:line="240" w:lineRule="auto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bookmarkStart w:id="0" w:name="_GoBack"/>
      <w:bookmarkEnd w:id="0"/>
    </w:p>
    <w:p w14:paraId="51B2E4F8" w14:textId="77777777" w:rsidR="007C5606" w:rsidRPr="007C5606" w:rsidRDefault="007C5606" w:rsidP="007C5606">
      <w:pPr>
        <w:spacing w:after="120" w:line="240" w:lineRule="auto"/>
        <w:jc w:val="center"/>
        <w:rPr>
          <w:rFonts w:ascii="GHEA Grapalat" w:eastAsia="Times New Roman" w:hAnsi="GHEA Grapalat" w:cs="Times New Roman"/>
          <w:b/>
          <w:i/>
          <w:kern w:val="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  <w:t>ՀԱՅՏԱՐԱՐՈՒԹՅՈՒՆ</w:t>
      </w:r>
    </w:p>
    <w:p w14:paraId="5706CC8B" w14:textId="77777777" w:rsidR="007C5606" w:rsidRPr="007C5606" w:rsidRDefault="007C5606" w:rsidP="007C5606">
      <w:pPr>
        <w:spacing w:after="0" w:line="240" w:lineRule="auto"/>
        <w:ind w:right="-7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  <w:t>ՊԱՅՄԱՆԱԳԻՐ ԿՆՔԵԼՈՒ ՈՐՈՇՄԱՆ ՄԱՍԻՆ</w:t>
      </w:r>
    </w:p>
    <w:p w14:paraId="3AE1D127" w14:textId="7ADC0380" w:rsidR="007C5606" w:rsidRPr="007C5606" w:rsidRDefault="007C5606" w:rsidP="007C5606">
      <w:pPr>
        <w:spacing w:after="0" w:line="240" w:lineRule="auto"/>
        <w:ind w:firstLine="720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  <w:t xml:space="preserve">ԸՆԹԱՑԱԿԱՐԳԻ ԾԱԾԿԱԳԻՐԸ՝  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«ԳՀ–ԳՀ</w:t>
      </w:r>
      <w:r w:rsidR="00A4583B">
        <w:rPr>
          <w:rFonts w:ascii="GHEA Grapalat" w:hAnsi="GHEA Grapalat"/>
          <w:b/>
          <w:i/>
          <w:sz w:val="24"/>
          <w:szCs w:val="24"/>
          <w:lang w:val="hy-AM"/>
        </w:rPr>
        <w:t>ԱՊՁԲ-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23/2</w:t>
      </w:r>
      <w:r w:rsidR="00A4583B" w:rsidRPr="00A4583B">
        <w:rPr>
          <w:rFonts w:ascii="GHEA Grapalat" w:hAnsi="GHEA Grapalat"/>
          <w:b/>
          <w:i/>
          <w:sz w:val="24"/>
          <w:szCs w:val="24"/>
          <w:lang w:val="af-ZA"/>
        </w:rPr>
        <w:t>2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A4583B" w:rsidRPr="005F3170">
        <w:rPr>
          <w:rFonts w:ascii="GHEA Grapalat" w:eastAsia="Times New Roman" w:hAnsi="GHEA Grapalat" w:cs="Times Armenian"/>
          <w:b/>
          <w:i/>
          <w:kern w:val="0"/>
          <w:lang w:val="af-ZA" w:eastAsia="ru-RU"/>
          <w14:ligatures w14:val="none"/>
        </w:rPr>
        <w:t xml:space="preserve">  </w:t>
      </w:r>
    </w:p>
    <w:p w14:paraId="0421AB26" w14:textId="77777777" w:rsidR="007C5606" w:rsidRPr="007C5606" w:rsidRDefault="007C5606" w:rsidP="007C5606">
      <w:pPr>
        <w:spacing w:after="0" w:line="240" w:lineRule="auto"/>
        <w:ind w:firstLine="720"/>
        <w:jc w:val="center"/>
        <w:rPr>
          <w:rFonts w:ascii="GHEA Grapalat" w:eastAsia="Calibri" w:hAnsi="GHEA Grapalat" w:cs="Sylfaen"/>
          <w:b/>
          <w:i/>
          <w:lang w:val="af-ZA" w:eastAsia="ru-RU"/>
        </w:rPr>
      </w:pPr>
    </w:p>
    <w:p w14:paraId="1AAF8C73" w14:textId="34394884" w:rsidR="007C5606" w:rsidRPr="007C5606" w:rsidRDefault="007C5606" w:rsidP="007C5606">
      <w:pPr>
        <w:spacing w:after="0" w:line="360" w:lineRule="auto"/>
        <w:ind w:firstLine="720"/>
        <w:jc w:val="both"/>
        <w:rPr>
          <w:rFonts w:ascii="GHEA Grapalat" w:eastAsia="Calibri" w:hAnsi="GHEA Grapalat" w:cs="Times New Roman"/>
          <w:sz w:val="20"/>
          <w:szCs w:val="20"/>
          <w:lang w:val="af-ZA" w:eastAsia="ru-RU"/>
        </w:rPr>
      </w:pPr>
      <w:r w:rsidRPr="007C5606">
        <w:rPr>
          <w:rFonts w:ascii="GHEA Grapalat" w:eastAsia="Calibri" w:hAnsi="GHEA Grapalat" w:cs="Times New Roman"/>
          <w:sz w:val="20"/>
          <w:lang w:val="af-ZA" w:eastAsia="ru-RU"/>
        </w:rPr>
        <w:t>Պատվիրատուն` Գառնի</w:t>
      </w:r>
      <w:r>
        <w:rPr>
          <w:rFonts w:ascii="GHEA Grapalat" w:eastAsia="Calibri" w:hAnsi="GHEA Grapalat" w:cs="Times New Roman"/>
          <w:sz w:val="20"/>
          <w:lang w:val="hy-AM" w:eastAsia="ru-RU"/>
        </w:rPr>
        <w:t>ի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 xml:space="preserve"> համայնքապետարանը, ստորև ներկայացնում է իր կարիքների համար </w:t>
      </w:r>
      <w:r w:rsidR="00A4583B">
        <w:rPr>
          <w:rFonts w:ascii="GHEA Grapalat" w:hAnsi="GHEA Grapalat"/>
          <w:b/>
          <w:lang w:val="hy-AM"/>
        </w:rPr>
        <w:t xml:space="preserve">երթևեկության լուսադիոդային լուսացույցերի </w:t>
      </w:r>
      <w:r w:rsidR="00A4583B">
        <w:rPr>
          <w:rFonts w:ascii="GHEA Grapalat" w:hAnsi="GHEA Grapalat"/>
          <w:b/>
          <w:lang w:val="af-ZA"/>
        </w:rPr>
        <w:t>մատակարարման</w:t>
      </w:r>
      <w:r w:rsidR="00A4583B">
        <w:rPr>
          <w:rFonts w:ascii="GHEA Grapalat" w:hAnsi="GHEA Grapalat"/>
          <w:lang w:val="af-ZA"/>
        </w:rPr>
        <w:t xml:space="preserve"> 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 xml:space="preserve">նպատակով կազմակերպված </w:t>
      </w:r>
      <w:r w:rsidRPr="00BC743F">
        <w:rPr>
          <w:rFonts w:ascii="GHEA Grapalat" w:eastAsia="Times New Roman" w:hAnsi="GHEA Grapalat" w:cs="Times Armenian"/>
          <w:b/>
          <w:i/>
          <w:kern w:val="0"/>
          <w:sz w:val="20"/>
          <w:szCs w:val="20"/>
          <w:lang w:val="af-ZA" w:eastAsia="ru-RU"/>
          <w14:ligatures w14:val="none"/>
        </w:rPr>
        <w:t xml:space="preserve"> 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«ԳՀ–ԳՀ</w:t>
      </w:r>
      <w:r w:rsidR="00A4583B">
        <w:rPr>
          <w:rFonts w:ascii="GHEA Grapalat" w:hAnsi="GHEA Grapalat"/>
          <w:b/>
          <w:i/>
          <w:sz w:val="24"/>
          <w:szCs w:val="24"/>
          <w:lang w:val="hy-AM"/>
        </w:rPr>
        <w:t>ԱՊՁԲ-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23/2</w:t>
      </w:r>
      <w:r w:rsidR="00A4583B" w:rsidRPr="00A4583B">
        <w:rPr>
          <w:rFonts w:ascii="GHEA Grapalat" w:hAnsi="GHEA Grapalat"/>
          <w:b/>
          <w:i/>
          <w:sz w:val="24"/>
          <w:szCs w:val="24"/>
          <w:lang w:val="af-ZA"/>
        </w:rPr>
        <w:t>2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A4583B" w:rsidRPr="005F3170">
        <w:rPr>
          <w:rFonts w:ascii="GHEA Grapalat" w:eastAsia="Times New Roman" w:hAnsi="GHEA Grapalat" w:cs="Times Armenian"/>
          <w:b/>
          <w:i/>
          <w:kern w:val="0"/>
          <w:lang w:val="af-ZA" w:eastAsia="ru-RU"/>
          <w14:ligatures w14:val="none"/>
        </w:rPr>
        <w:t xml:space="preserve">  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 xml:space="preserve">ծածկագրով գնման ընթացակարգի արդյունքում պայմանագիր կնքելու որոշման մասին տեղեկատվությունը` Գնահատող հանձնաժողովի 2023 թվականի </w:t>
      </w:r>
      <w:r w:rsidR="00374BCA">
        <w:rPr>
          <w:rFonts w:ascii="GHEA Grapalat" w:eastAsia="Calibri" w:hAnsi="GHEA Grapalat" w:cs="Times New Roman"/>
          <w:sz w:val="20"/>
          <w:lang w:val="hy-AM" w:eastAsia="ru-RU"/>
        </w:rPr>
        <w:t xml:space="preserve">նոյեմբերի </w:t>
      </w:r>
      <w:r w:rsidR="00A4583B" w:rsidRPr="00A4583B">
        <w:rPr>
          <w:rFonts w:ascii="GHEA Grapalat" w:eastAsia="Calibri" w:hAnsi="GHEA Grapalat" w:cs="Times New Roman"/>
          <w:sz w:val="20"/>
          <w:lang w:val="af-ZA" w:eastAsia="ru-RU"/>
        </w:rPr>
        <w:t>2</w:t>
      </w:r>
      <w:r w:rsidR="00894EAA">
        <w:rPr>
          <w:rFonts w:ascii="GHEA Grapalat" w:eastAsia="Calibri" w:hAnsi="GHEA Grapalat" w:cs="Times New Roman"/>
          <w:sz w:val="20"/>
          <w:lang w:val="hy-AM" w:eastAsia="ru-RU"/>
        </w:rPr>
        <w:t>9</w:t>
      </w:r>
      <w:r w:rsidRPr="007C5606">
        <w:rPr>
          <w:rFonts w:ascii="GHEA Grapalat" w:eastAsia="Calibri" w:hAnsi="GHEA Grapalat" w:cs="Times New Roman"/>
          <w:sz w:val="20"/>
          <w:lang w:val="af-ZA" w:eastAsia="ru-RU"/>
        </w:rPr>
        <w:t>-ի թիվ 2 որոշմամբ հաստատվել է ընթացակարգի  մասնակիցների կողմից ներկայացված հայտերի` հրավերի պահանջներին համապատասխանության գնահատման արդյունքները։ Համաձյան որի`</w:t>
      </w:r>
    </w:p>
    <w:p w14:paraId="7E6C9266" w14:textId="77777777" w:rsidR="00A4583B" w:rsidRPr="00A4583B" w:rsidRDefault="007C5606" w:rsidP="00A4583B">
      <w:pPr>
        <w:rPr>
          <w:rFonts w:ascii="GHEA Grapalat" w:eastAsia="Times New Roman" w:hAnsi="GHEA Grapalat" w:cs="Arial"/>
          <w:kern w:val="0"/>
          <w:lang w:val="hy-AM"/>
          <w14:ligatures w14:val="none"/>
        </w:rPr>
      </w:pPr>
      <w:r w:rsidRPr="007C5606">
        <w:rPr>
          <w:rFonts w:ascii="GHEA Grapalat" w:eastAsia="Times New Roman" w:hAnsi="GHEA Grapalat" w:cs="Sylfaen"/>
          <w:b/>
          <w:kern w:val="0"/>
          <w:lang w:val="af-ZA" w:eastAsia="ru-RU"/>
          <w14:ligatures w14:val="none"/>
        </w:rPr>
        <w:t xml:space="preserve">Չափաբաժին 1: </w:t>
      </w:r>
      <w:r w:rsidR="00A4583B" w:rsidRPr="00A4583B">
        <w:rPr>
          <w:rFonts w:ascii="GHEA Grapalat" w:eastAsia="Times New Roman" w:hAnsi="GHEA Grapalat" w:cs="Arial"/>
          <w:kern w:val="0"/>
          <w:lang w:val="hy-AM"/>
          <w14:ligatures w14:val="none"/>
        </w:rPr>
        <w:t>երթևեկության լուսային ազդանշաններ</w:t>
      </w:r>
    </w:p>
    <w:tbl>
      <w:tblPr>
        <w:tblW w:w="1051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98"/>
        <w:gridCol w:w="2102"/>
        <w:gridCol w:w="2705"/>
        <w:gridCol w:w="2700"/>
        <w:gridCol w:w="2414"/>
      </w:tblGrid>
      <w:tr w:rsidR="007C5606" w:rsidRPr="007C5606" w14:paraId="1B2EDA66" w14:textId="77777777" w:rsidTr="007C5606">
        <w:trPr>
          <w:trHeight w:val="28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FA77C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Հ/Հ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371C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 xml:space="preserve">Մասնակցի անվանումը </w:t>
            </w:r>
          </w:p>
          <w:p w14:paraId="4753F8C6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BA855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 xml:space="preserve">Հրավերի պահանջներին համապատասխանող հայտեր </w:t>
            </w:r>
          </w:p>
          <w:p w14:paraId="51F5AE01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/համապատասխանելու դեպքում նշել «X»/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13035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Հրավերի պահանջներին չհամապատասխանող հայտեր</w:t>
            </w:r>
          </w:p>
          <w:p w14:paraId="694344E8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/չհամապատասխանելու դեպքում նշել «X»/</w:t>
            </w: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6873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Անհամապատասխանության համառոտ նկարագրույթուն</w:t>
            </w:r>
          </w:p>
        </w:tc>
      </w:tr>
      <w:tr w:rsidR="007C5606" w:rsidRPr="007C5606" w14:paraId="4CAF262E" w14:textId="77777777" w:rsidTr="007C5606">
        <w:trPr>
          <w:trHeight w:val="284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2DA1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C6AA2" w14:textId="2E785BCB" w:rsidR="007C5606" w:rsidRPr="007C5606" w:rsidRDefault="00A4583B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  <w:t>Վարուժան Մկրտչյան</w:t>
            </w:r>
            <w:r>
              <w:rPr>
                <w:rFonts w:ascii="GHEA Grapalat" w:eastAsia="Times New Roman" w:hAnsi="GHEA Grapalat" w:cs="Times New Roman"/>
                <w:kern w:val="0"/>
                <w14:ligatures w14:val="none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  <w:t>Ա/Ձ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871D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«X»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36190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BF3B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</w:p>
        </w:tc>
      </w:tr>
    </w:tbl>
    <w:p w14:paraId="76589431" w14:textId="77777777" w:rsidR="007C5606" w:rsidRPr="007C5606" w:rsidRDefault="007C5606" w:rsidP="007C560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kern w:val="0"/>
          <w:lang w:eastAsia="ru-RU"/>
          <w14:ligatures w14:val="none"/>
        </w:rPr>
      </w:pPr>
    </w:p>
    <w:tbl>
      <w:tblPr>
        <w:tblW w:w="104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19"/>
        <w:gridCol w:w="3049"/>
        <w:gridCol w:w="2454"/>
        <w:gridCol w:w="2879"/>
      </w:tblGrid>
      <w:tr w:rsidR="007C5606" w:rsidRPr="007C5606" w14:paraId="26521E21" w14:textId="77777777" w:rsidTr="007C5606">
        <w:trPr>
          <w:trHeight w:val="626"/>
          <w:jc w:val="center"/>
        </w:trPr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3A01B4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Մասնակիցների զբաղեցրած տեղերը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0316E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 xml:space="preserve">Մասնակցի անվանումը 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5170A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Ընտրված մասնակից /ընտրված մասնակցի համար նշել «X»/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19874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Մասնակցի</w:t>
            </w:r>
          </w:p>
          <w:p w14:paraId="22224800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 xml:space="preserve"> առաջարկած գին</w:t>
            </w:r>
          </w:p>
          <w:p w14:paraId="1830E1C6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/առանց ԱՀՀ, հազ. Դրամ/</w:t>
            </w:r>
          </w:p>
        </w:tc>
      </w:tr>
      <w:tr w:rsidR="007C5606" w:rsidRPr="007C5606" w14:paraId="5C1CA422" w14:textId="77777777" w:rsidTr="007C5606">
        <w:trPr>
          <w:trHeight w:val="335"/>
          <w:jc w:val="center"/>
        </w:trPr>
        <w:tc>
          <w:tcPr>
            <w:tcW w:w="2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AB07B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b/>
                <w:kern w:val="0"/>
                <w:sz w:val="20"/>
                <w:szCs w:val="20"/>
                <w:lang w:val="af-ZA" w:eastAsia="ru-RU"/>
                <w14:ligatures w14:val="none"/>
              </w:rPr>
              <w:t>1</w:t>
            </w:r>
          </w:p>
        </w:tc>
        <w:tc>
          <w:tcPr>
            <w:tcW w:w="3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12604" w14:textId="7CBD36AD" w:rsidR="007C5606" w:rsidRPr="007C5606" w:rsidRDefault="00A4583B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kern w:val="0"/>
                <w:lang w:val="es-ES" w:eastAsia="ru-RU"/>
                <w14:ligatures w14:val="none"/>
              </w:rPr>
            </w:pPr>
            <w:r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  <w:t>Վարուժան Մկրտչյան</w:t>
            </w:r>
            <w:r w:rsidRPr="00A4583B">
              <w:rPr>
                <w:rFonts w:ascii="GHEA Grapalat" w:eastAsia="Times New Roman" w:hAnsi="GHEA Grapalat" w:cs="Times New Roman"/>
                <w:kern w:val="0"/>
                <w:lang w:val="af-ZA"/>
                <w14:ligatures w14:val="none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kern w:val="0"/>
                <w:lang w:val="hy-AM"/>
                <w14:ligatures w14:val="none"/>
              </w:rPr>
              <w:t>Ա/Ձ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C3E4B" w14:textId="77777777" w:rsidR="007C5606" w:rsidRPr="007C5606" w:rsidRDefault="007C5606" w:rsidP="007C5606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</w:pPr>
            <w:r w:rsidRPr="007C5606">
              <w:rPr>
                <w:rFonts w:ascii="GHEA Grapalat" w:eastAsia="Times New Roman" w:hAnsi="GHEA Grapalat" w:cs="Times New Roman"/>
                <w:kern w:val="0"/>
                <w:sz w:val="20"/>
                <w:szCs w:val="20"/>
                <w:lang w:val="af-ZA" w:eastAsia="ru-RU"/>
                <w14:ligatures w14:val="none"/>
              </w:rPr>
              <w:t>«X»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EB118" w14:textId="15ED8CC6" w:rsidR="007C5606" w:rsidRPr="003256B2" w:rsidRDefault="003256B2" w:rsidP="007C560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kern w:val="0"/>
                <w:sz w:val="20"/>
                <w:szCs w:val="20"/>
                <w:lang w:val="hy-AM" w:eastAsia="ru-RU"/>
                <w14:ligatures w14:val="none"/>
              </w:rPr>
            </w:pPr>
            <w:r w:rsidRPr="003256B2">
              <w:rPr>
                <w:rFonts w:ascii="Sylfaen" w:eastAsia="Times New Roman" w:hAnsi="Sylfaen" w:cs="Sylfaen"/>
                <w:kern w:val="0"/>
                <w:sz w:val="20"/>
                <w:szCs w:val="20"/>
                <w:lang w:val="hy-AM" w:eastAsia="ru-RU"/>
                <w14:ligatures w14:val="none"/>
              </w:rPr>
              <w:t>9200,0</w:t>
            </w:r>
          </w:p>
        </w:tc>
      </w:tr>
    </w:tbl>
    <w:p w14:paraId="51D191F4" w14:textId="77777777" w:rsidR="007C5606" w:rsidRPr="007C5606" w:rsidRDefault="007C5606" w:rsidP="007C5606">
      <w:pPr>
        <w:spacing w:after="120" w:line="240" w:lineRule="auto"/>
        <w:ind w:firstLine="709"/>
        <w:jc w:val="both"/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</w:pPr>
      <w:r w:rsidRPr="007C5606">
        <w:rPr>
          <w:rFonts w:ascii="GHEA Grapalat" w:eastAsia="Times New Roman" w:hAnsi="GHEA Grapalat" w:cs="Sylfaen"/>
          <w:kern w:val="0"/>
          <w:lang w:val="es-ES" w:eastAsia="ru-RU"/>
          <w14:ligatures w14:val="none"/>
        </w:rPr>
        <w:t>Ընտրված մասնակցին որոշելու համար կիրառված չափանիշ՝ բավարար գնահատված հայտեր ներկայացրած մասնակիցների թվից` հրավերին համապատասխանող հայտ և նվազագույն գնային  առաջարկ ներկայացրած մասնակցին նախապատվություն տալու սկզբունքով:</w:t>
      </w:r>
    </w:p>
    <w:p w14:paraId="6FD9232A" w14:textId="77777777" w:rsidR="007C5606" w:rsidRPr="007C5606" w:rsidRDefault="007C5606" w:rsidP="007C5606">
      <w:pPr>
        <w:spacing w:before="120" w:after="120" w:line="360" w:lineRule="auto"/>
        <w:jc w:val="both"/>
        <w:rPr>
          <w:rFonts w:ascii="GHEA Grapalat" w:eastAsia="Times New Roman" w:hAnsi="GHEA Grapalat" w:cs="Times New Roman"/>
          <w:kern w:val="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Times New Roman"/>
          <w:kern w:val="0"/>
          <w:lang w:val="af-ZA" w:eastAsia="ru-RU"/>
          <w14:ligatures w14:val="none"/>
        </w:rPr>
        <w:t>“Գնումների մասին” ՀՀ օրենքի 10-րդ հոդվածի 4-րդ մասի համաձայն` անգործության ժամկետ չի  սահմանվում։</w:t>
      </w:r>
    </w:p>
    <w:p w14:paraId="7827072D" w14:textId="04B51D60" w:rsidR="007C5606" w:rsidRPr="007C5606" w:rsidRDefault="007C5606" w:rsidP="007C5606">
      <w:pPr>
        <w:spacing w:after="0" w:line="240" w:lineRule="auto"/>
        <w:ind w:firstLine="720"/>
        <w:jc w:val="both"/>
        <w:rPr>
          <w:rFonts w:ascii="GHEA Grapalat" w:eastAsia="Calibri" w:hAnsi="GHEA Grapalat" w:cs="Sylfaen"/>
          <w:b/>
          <w:i/>
          <w:lang w:val="af-ZA" w:eastAsia="ru-RU"/>
        </w:rPr>
      </w:pPr>
      <w:r w:rsidRPr="007C5606">
        <w:rPr>
          <w:rFonts w:ascii="GHEA Grapalat" w:eastAsia="Calibri" w:hAnsi="GHEA Grapalat" w:cs="Times New Roman"/>
          <w:sz w:val="24"/>
          <w:lang w:val="af-ZA" w:eastAsia="ru-RU"/>
        </w:rPr>
        <w:t>Սույն հայտարարության հետ կապված լրացուցիչ տեղեկություններ ստանալու համար կարող եք դիմել</w:t>
      </w:r>
      <w:r w:rsidR="00374BCA">
        <w:rPr>
          <w:rFonts w:ascii="GHEA Grapalat" w:eastAsia="Calibri" w:hAnsi="GHEA Grapalat" w:cs="Times New Roman"/>
          <w:sz w:val="24"/>
          <w:lang w:val="hy-AM" w:eastAsia="ru-RU"/>
        </w:rPr>
        <w:t xml:space="preserve"> 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«ԳՀ–ԳՀ</w:t>
      </w:r>
      <w:r w:rsidR="00A4583B">
        <w:rPr>
          <w:rFonts w:ascii="GHEA Grapalat" w:hAnsi="GHEA Grapalat"/>
          <w:b/>
          <w:i/>
          <w:sz w:val="24"/>
          <w:szCs w:val="24"/>
          <w:lang w:val="hy-AM"/>
        </w:rPr>
        <w:t>ԱՊՁԲ-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23/2</w:t>
      </w:r>
      <w:r w:rsidR="00A4583B" w:rsidRPr="00A4583B">
        <w:rPr>
          <w:rFonts w:ascii="GHEA Grapalat" w:hAnsi="GHEA Grapalat"/>
          <w:b/>
          <w:i/>
          <w:sz w:val="24"/>
          <w:szCs w:val="24"/>
          <w:lang w:val="af-ZA"/>
        </w:rPr>
        <w:t>2</w:t>
      </w:r>
      <w:r w:rsidR="00A4583B" w:rsidRPr="005F3170">
        <w:rPr>
          <w:rFonts w:ascii="GHEA Grapalat" w:hAnsi="GHEA Grapalat"/>
          <w:b/>
          <w:i/>
          <w:sz w:val="24"/>
          <w:szCs w:val="24"/>
          <w:lang w:val="hy-AM"/>
        </w:rPr>
        <w:t>»</w:t>
      </w:r>
      <w:r w:rsidR="00A4583B" w:rsidRPr="005F3170">
        <w:rPr>
          <w:rFonts w:ascii="GHEA Grapalat" w:eastAsia="Times New Roman" w:hAnsi="GHEA Grapalat" w:cs="Times Armenian"/>
          <w:b/>
          <w:i/>
          <w:kern w:val="0"/>
          <w:lang w:val="af-ZA" w:eastAsia="ru-RU"/>
          <w14:ligatures w14:val="none"/>
        </w:rPr>
        <w:t xml:space="preserve">  </w:t>
      </w:r>
      <w:r w:rsidRPr="007C5606">
        <w:rPr>
          <w:rFonts w:ascii="GHEA Grapalat" w:eastAsia="Calibri" w:hAnsi="GHEA Grapalat" w:cs="Times New Roman"/>
          <w:sz w:val="24"/>
          <w:lang w:val="af-ZA" w:eastAsia="ru-RU"/>
        </w:rPr>
        <w:t>ծածկագրով գնահատող հանձնաժողովի քարտուղար Ռ. Ասատրյանին:</w:t>
      </w:r>
      <w:r w:rsidRPr="007C5606">
        <w:rPr>
          <w:rFonts w:ascii="GHEA Grapalat" w:eastAsia="Calibri" w:hAnsi="GHEA Grapalat" w:cs="Times New Roman"/>
          <w:lang w:val="af-ZA" w:eastAsia="ru-RU"/>
        </w:rPr>
        <w:tab/>
      </w:r>
      <w:r w:rsidRPr="007C5606">
        <w:rPr>
          <w:rFonts w:ascii="GHEA Grapalat" w:eastAsia="Calibri" w:hAnsi="GHEA Grapalat" w:cs="Times New Roman"/>
          <w:lang w:val="af-ZA" w:eastAsia="ru-RU"/>
        </w:rPr>
        <w:tab/>
      </w:r>
      <w:r w:rsidRPr="007C5606">
        <w:rPr>
          <w:rFonts w:ascii="GHEA Grapalat" w:eastAsia="Calibri" w:hAnsi="GHEA Grapalat" w:cs="Times New Roman"/>
          <w:lang w:val="af-ZA" w:eastAsia="ru-RU"/>
        </w:rPr>
        <w:tab/>
      </w:r>
      <w:r w:rsidRPr="007C5606">
        <w:rPr>
          <w:rFonts w:ascii="GHEA Grapalat" w:eastAsia="Calibri" w:hAnsi="GHEA Grapalat" w:cs="Times New Roman"/>
          <w:lang w:val="af-ZA" w:eastAsia="ru-RU"/>
        </w:rPr>
        <w:tab/>
        <w:t xml:space="preserve">                 </w:t>
      </w:r>
      <w:r w:rsidRPr="007C5606">
        <w:rPr>
          <w:rFonts w:ascii="GHEA Grapalat" w:eastAsia="Calibri" w:hAnsi="GHEA Grapalat" w:cs="Times New Roman"/>
          <w:lang w:val="af-ZA" w:eastAsia="ru-RU"/>
        </w:rPr>
        <w:tab/>
      </w:r>
    </w:p>
    <w:p w14:paraId="0C4B528B" w14:textId="77777777" w:rsidR="007C5606" w:rsidRPr="007C5606" w:rsidRDefault="007C5606" w:rsidP="007C5606">
      <w:pPr>
        <w:spacing w:after="0" w:line="240" w:lineRule="auto"/>
        <w:ind w:firstLine="720"/>
        <w:jc w:val="both"/>
        <w:rPr>
          <w:rFonts w:ascii="GHEA Grapalat" w:eastAsia="Calibri" w:hAnsi="GHEA Grapalat" w:cs="Times New Roman"/>
          <w:lang w:val="af-ZA" w:eastAsia="ru-RU"/>
        </w:rPr>
      </w:pPr>
    </w:p>
    <w:p w14:paraId="40AA6873" w14:textId="77777777" w:rsidR="007C5606" w:rsidRPr="007C5606" w:rsidRDefault="007C5606" w:rsidP="007C5606">
      <w:pPr>
        <w:spacing w:after="0" w:line="240" w:lineRule="auto"/>
        <w:ind w:firstLine="720"/>
        <w:jc w:val="both"/>
        <w:rPr>
          <w:rFonts w:ascii="GHEA Grapalat" w:eastAsia="Calibri" w:hAnsi="GHEA Grapalat" w:cs="Times New Roman"/>
          <w:i/>
          <w:sz w:val="24"/>
          <w:szCs w:val="24"/>
          <w:u w:val="single"/>
          <w:lang w:val="af-ZA" w:eastAsia="ru-RU"/>
        </w:rPr>
      </w:pPr>
      <w:r w:rsidRPr="007C5606">
        <w:rPr>
          <w:rFonts w:ascii="GHEA Grapalat" w:eastAsia="Calibri" w:hAnsi="GHEA Grapalat" w:cs="Times New Roman"/>
          <w:lang w:val="af-ZA" w:eastAsia="ru-RU"/>
        </w:rPr>
        <w:t xml:space="preserve">Հեռախոս՝ </w:t>
      </w:r>
      <w:r w:rsidRPr="007C5606">
        <w:rPr>
          <w:rFonts w:ascii="GHEA Grapalat" w:eastAsia="Calibri" w:hAnsi="GHEA Grapalat" w:cs="Times New Roman"/>
          <w:i/>
          <w:sz w:val="24"/>
          <w:szCs w:val="24"/>
          <w:u w:val="single"/>
          <w:lang w:val="af-ZA" w:eastAsia="ru-RU"/>
        </w:rPr>
        <w:t>096 50 50 09</w:t>
      </w:r>
    </w:p>
    <w:p w14:paraId="6475E854" w14:textId="77777777" w:rsidR="007C5606" w:rsidRPr="007C5606" w:rsidRDefault="007C5606" w:rsidP="007C5606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kern w:val="0"/>
          <w:sz w:val="24"/>
          <w:szCs w:val="20"/>
          <w:lang w:val="af-ZA" w:eastAsia="ru-RU"/>
          <w14:ligatures w14:val="none"/>
        </w:rPr>
      </w:pPr>
      <w:r w:rsidRPr="007C5606">
        <w:rPr>
          <w:rFonts w:ascii="GHEA Grapalat" w:eastAsia="Times New Roman" w:hAnsi="GHEA Grapalat" w:cs="Times New Roman"/>
          <w:kern w:val="0"/>
          <w:sz w:val="24"/>
          <w:szCs w:val="20"/>
          <w:lang w:val="af-ZA" w:eastAsia="ru-RU"/>
          <w14:ligatures w14:val="none"/>
        </w:rPr>
        <w:t>Էլ. Փոստ`  garnihamaynq@mail.ru</w:t>
      </w:r>
    </w:p>
    <w:p w14:paraId="1A5ED594" w14:textId="77777777" w:rsidR="007C5606" w:rsidRPr="007C5606" w:rsidRDefault="007C5606" w:rsidP="007C5606">
      <w:pPr>
        <w:spacing w:after="0" w:line="240" w:lineRule="auto"/>
        <w:ind w:firstLine="567"/>
        <w:jc w:val="both"/>
        <w:rPr>
          <w:rFonts w:ascii="Arial LatArm" w:eastAsia="Times New Roman" w:hAnsi="Arial LatArm" w:cs="Times New Roman"/>
          <w:kern w:val="0"/>
          <w:sz w:val="24"/>
          <w:szCs w:val="20"/>
          <w:u w:val="single"/>
          <w:lang w:val="af-ZA" w:eastAsia="ru-RU"/>
          <w14:ligatures w14:val="none"/>
        </w:rPr>
      </w:pPr>
    </w:p>
    <w:p w14:paraId="43345A4B" w14:textId="58FAD1E1" w:rsidR="007C5606" w:rsidRPr="007C5606" w:rsidRDefault="007C5606" w:rsidP="007C5606">
      <w:pPr>
        <w:spacing w:after="240" w:line="240" w:lineRule="auto"/>
        <w:ind w:firstLine="709"/>
        <w:jc w:val="both"/>
        <w:rPr>
          <w:rFonts w:ascii="GHEA Grapalat" w:eastAsia="Times New Roman" w:hAnsi="GHEA Grapalat" w:cs="Times New Roman"/>
          <w:kern w:val="0"/>
          <w:lang w:val="hy-AM" w:eastAsia="ru-RU"/>
          <w14:ligatures w14:val="none"/>
        </w:rPr>
      </w:pPr>
      <w:r w:rsidRPr="007C5606">
        <w:rPr>
          <w:rFonts w:ascii="GHEA Grapalat" w:eastAsia="Times New Roman" w:hAnsi="GHEA Grapalat" w:cs="Times New Roman"/>
          <w:i/>
          <w:kern w:val="0"/>
          <w:sz w:val="24"/>
          <w:szCs w:val="24"/>
          <w:lang w:val="af-ZA" w:eastAsia="ru-RU"/>
          <w14:ligatures w14:val="none"/>
        </w:rPr>
        <w:t xml:space="preserve">Պատվիրատու՝ </w:t>
      </w:r>
      <w:r w:rsidRPr="007C5606">
        <w:rPr>
          <w:rFonts w:ascii="GHEA Grapalat" w:eastAsia="Times New Roman" w:hAnsi="GHEA Grapalat" w:cs="Sylfaen"/>
          <w:kern w:val="0"/>
          <w:sz w:val="24"/>
          <w:szCs w:val="20"/>
          <w:lang w:eastAsia="ru-RU"/>
          <w14:ligatures w14:val="none"/>
        </w:rPr>
        <w:t>ԳԱՌՆԻ</w:t>
      </w:r>
      <w:r>
        <w:rPr>
          <w:rFonts w:ascii="GHEA Grapalat" w:eastAsia="Times New Roman" w:hAnsi="GHEA Grapalat" w:cs="Sylfaen"/>
          <w:kern w:val="0"/>
          <w:sz w:val="24"/>
          <w:szCs w:val="20"/>
          <w:lang w:val="hy-AM" w:eastAsia="ru-RU"/>
          <w14:ligatures w14:val="none"/>
        </w:rPr>
        <w:t>Ի</w:t>
      </w:r>
      <w:r w:rsidRPr="007C5606">
        <w:rPr>
          <w:rFonts w:ascii="GHEA Grapalat" w:eastAsia="Times New Roman" w:hAnsi="GHEA Grapalat" w:cs="Sylfaen"/>
          <w:kern w:val="0"/>
          <w:sz w:val="24"/>
          <w:szCs w:val="20"/>
          <w:lang w:eastAsia="ru-RU"/>
          <w14:ligatures w14:val="none"/>
        </w:rPr>
        <w:t xml:space="preserve"> ՀԱՄԱՅՆՔԱՊԵՏԱՐԱՆ</w:t>
      </w:r>
    </w:p>
    <w:p w14:paraId="6444E4E5" w14:textId="77777777" w:rsidR="00E5777B" w:rsidRPr="00E5777B" w:rsidRDefault="00E5777B" w:rsidP="00E5777B">
      <w:pPr>
        <w:spacing w:after="120" w:line="240" w:lineRule="auto"/>
        <w:jc w:val="center"/>
        <w:rPr>
          <w:rFonts w:ascii="GHEA Grapalat" w:eastAsia="Times New Roman" w:hAnsi="GHEA Grapalat" w:cs="Sylfaen"/>
          <w:b/>
          <w:i/>
          <w:kern w:val="0"/>
          <w:lang w:val="af-ZA" w:eastAsia="ru-RU"/>
          <w14:ligatures w14:val="none"/>
        </w:rPr>
      </w:pPr>
    </w:p>
    <w:sectPr w:rsidR="00E5777B" w:rsidRPr="00E5777B" w:rsidSect="007C5606">
      <w:pgSz w:w="11906" w:h="16838" w:orient="landscape"/>
      <w:pgMar w:top="709" w:right="566" w:bottom="709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06C"/>
    <w:rsid w:val="000037E2"/>
    <w:rsid w:val="00073801"/>
    <w:rsid w:val="00134875"/>
    <w:rsid w:val="00260154"/>
    <w:rsid w:val="002853A4"/>
    <w:rsid w:val="003256B2"/>
    <w:rsid w:val="00374BCA"/>
    <w:rsid w:val="005A6C51"/>
    <w:rsid w:val="006E0D58"/>
    <w:rsid w:val="007478ED"/>
    <w:rsid w:val="007C5606"/>
    <w:rsid w:val="00894EAA"/>
    <w:rsid w:val="00A4583B"/>
    <w:rsid w:val="00B45FBA"/>
    <w:rsid w:val="00C81E85"/>
    <w:rsid w:val="00DA006C"/>
    <w:rsid w:val="00E5777B"/>
    <w:rsid w:val="00FE1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D87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Garni Kotayk</dc:creator>
  <cp:lastModifiedBy>*</cp:lastModifiedBy>
  <cp:revision>2</cp:revision>
  <dcterms:created xsi:type="dcterms:W3CDTF">2023-11-29T13:46:00Z</dcterms:created>
  <dcterms:modified xsi:type="dcterms:W3CDTF">2023-11-29T13:46:00Z</dcterms:modified>
</cp:coreProperties>
</file>